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59" w:rsidRPr="00607068" w:rsidRDefault="00075A59" w:rsidP="00075A59">
      <w:pPr>
        <w:rPr>
          <w:sz w:val="20"/>
          <w:szCs w:val="20"/>
        </w:rPr>
      </w:pPr>
      <w:r w:rsidRPr="00607068">
        <w:rPr>
          <w:noProof/>
          <w:sz w:val="20"/>
          <w:szCs w:val="20"/>
          <w:lang w:eastAsia="pl-PL"/>
        </w:rPr>
        <w:drawing>
          <wp:inline distT="0" distB="0" distL="0" distR="0" wp14:anchorId="7CF4B853" wp14:editId="5350322D">
            <wp:extent cx="5760720" cy="535305"/>
            <wp:effectExtent l="0" t="0" r="0" b="0"/>
            <wp:docPr id="1" name="Obraz 1" descr="C:\Users\EGORZK~1\AppData\Local\Temp\Pasek podstawowy FEP 2021-2027_z UM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RZK~1\AppData\Local\Temp\Pasek podstawowy FEP 2021-2027_z UMW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94" cy="53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59" w:rsidRDefault="00075A59" w:rsidP="00075A59">
      <w:pPr>
        <w:rPr>
          <w:sz w:val="20"/>
          <w:szCs w:val="20"/>
        </w:rPr>
      </w:pPr>
    </w:p>
    <w:p w:rsidR="00106742" w:rsidRDefault="00075A59" w:rsidP="00A146C5">
      <w:p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607068">
        <w:rPr>
          <w:rFonts w:ascii="Open Sans" w:hAnsi="Open Sans" w:cs="Open Sans"/>
          <w:b/>
          <w:sz w:val="20"/>
          <w:szCs w:val="20"/>
        </w:rPr>
        <w:t>Oświadczenie wnioskodawcy</w:t>
      </w:r>
      <w:r w:rsidR="00A146C5" w:rsidRPr="00607068">
        <w:rPr>
          <w:rFonts w:ascii="Open Sans" w:hAnsi="Open Sans" w:cs="Open Sans"/>
          <w:b/>
          <w:sz w:val="20"/>
          <w:szCs w:val="20"/>
        </w:rPr>
        <w:t xml:space="preserve"> o działaniach podejmowanych w ramach Inteligentnych Specjalizacji Pomorza (ISP)</w:t>
      </w:r>
      <w:r w:rsidR="00E85886">
        <w:rPr>
          <w:rFonts w:ascii="Open Sans" w:hAnsi="Open Sans" w:cs="Open Sans"/>
          <w:b/>
          <w:sz w:val="20"/>
          <w:szCs w:val="20"/>
        </w:rPr>
        <w:t xml:space="preserve"> lub branż kluczowych </w:t>
      </w:r>
      <w:r w:rsidR="00E85886" w:rsidRPr="00E85886">
        <w:rPr>
          <w:rFonts w:ascii="Open Sans" w:hAnsi="Open Sans" w:cs="Open Sans"/>
          <w:b/>
          <w:sz w:val="20"/>
          <w:szCs w:val="20"/>
        </w:rPr>
        <w:t>mających istotne znaczenie dla rozwoju poszczególnych obszarów województwa</w:t>
      </w:r>
    </w:p>
    <w:p w:rsidR="00E85886" w:rsidRPr="00607068" w:rsidRDefault="00E85886" w:rsidP="00A146C5">
      <w:pPr>
        <w:spacing w:line="276" w:lineRule="auto"/>
        <w:rPr>
          <w:rFonts w:ascii="Open Sans" w:hAnsi="Open Sans" w:cs="Open Sans"/>
          <w:b/>
          <w:sz w:val="20"/>
          <w:szCs w:val="20"/>
        </w:rPr>
      </w:pPr>
    </w:p>
    <w:p w:rsidR="00075A59" w:rsidRPr="00607068" w:rsidRDefault="00A146C5" w:rsidP="00A146C5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Realizowane </w:t>
      </w:r>
      <w:r w:rsidR="00075A59" w:rsidRPr="00607068">
        <w:rPr>
          <w:rFonts w:ascii="Open Sans" w:hAnsi="Open Sans" w:cs="Open Sans"/>
          <w:sz w:val="20"/>
          <w:szCs w:val="20"/>
        </w:rPr>
        <w:t xml:space="preserve">wsparcie będzie ukierunkowane </w:t>
      </w:r>
      <w:r w:rsidRPr="00607068">
        <w:rPr>
          <w:rFonts w:ascii="Open Sans" w:hAnsi="Open Sans" w:cs="Open Sans"/>
          <w:sz w:val="20"/>
          <w:szCs w:val="20"/>
        </w:rPr>
        <w:t xml:space="preserve">na zdobycie </w:t>
      </w:r>
      <w:r w:rsidR="00075A59" w:rsidRPr="00607068">
        <w:rPr>
          <w:rFonts w:ascii="Open Sans" w:hAnsi="Open Sans" w:cs="Open Sans"/>
          <w:sz w:val="20"/>
          <w:szCs w:val="20"/>
        </w:rPr>
        <w:t>umiejętności niezbędnych w zawodach</w:t>
      </w:r>
      <w:r w:rsidRPr="00607068">
        <w:rPr>
          <w:rFonts w:ascii="Open Sans" w:hAnsi="Open Sans" w:cs="Open Sans"/>
          <w:sz w:val="20"/>
          <w:szCs w:val="20"/>
        </w:rPr>
        <w:t xml:space="preserve"> związanych z co najmniej jedną </w:t>
      </w:r>
      <w:r w:rsidR="00075A59" w:rsidRPr="00607068">
        <w:rPr>
          <w:rFonts w:ascii="Open Sans" w:hAnsi="Open Sans" w:cs="Open Sans"/>
          <w:sz w:val="20"/>
          <w:szCs w:val="20"/>
        </w:rPr>
        <w:t>z Inteligentnych Specjalizacji Pomorza (ISP)</w:t>
      </w:r>
      <w:r w:rsidR="00E85886">
        <w:rPr>
          <w:rFonts w:ascii="Open Sans" w:hAnsi="Open Sans" w:cs="Open Sans"/>
          <w:sz w:val="20"/>
          <w:szCs w:val="20"/>
        </w:rPr>
        <w:t xml:space="preserve"> lub branżą kluczową dla Miasta Gdańska lub powiatu gdańskiego</w:t>
      </w:r>
      <w:r w:rsidRPr="00607068">
        <w:rPr>
          <w:rStyle w:val="Odwoanieprzypisudolnego"/>
          <w:rFonts w:ascii="Open Sans" w:hAnsi="Open Sans" w:cs="Open Sans"/>
          <w:sz w:val="20"/>
          <w:szCs w:val="20"/>
        </w:rPr>
        <w:footnoteReference w:id="1"/>
      </w:r>
      <w:r w:rsidR="00075A59" w:rsidRPr="00607068">
        <w:rPr>
          <w:rFonts w:ascii="Open Sans" w:hAnsi="Open Sans" w:cs="Open Sans"/>
          <w:sz w:val="20"/>
          <w:szCs w:val="20"/>
        </w:rPr>
        <w:t>:</w:t>
      </w:r>
    </w:p>
    <w:p w:rsidR="00F310EB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 xml:space="preserve">ISP 1 </w:t>
      </w:r>
      <w:r w:rsidR="00F310EB" w:rsidRPr="00E85886">
        <w:rPr>
          <w:rFonts w:ascii="Open Sans" w:hAnsi="Open Sans" w:cs="Open Sans"/>
          <w:b/>
          <w:sz w:val="20"/>
          <w:szCs w:val="20"/>
        </w:rPr>
        <w:t>TECHNOLOGIE OFFSHORE I PORTOWO-LOGISTYCZNE</w:t>
      </w:r>
      <w:r w:rsidR="00F310EB" w:rsidRPr="00607068">
        <w:rPr>
          <w:rFonts w:ascii="Open Sans" w:hAnsi="Open Sans" w:cs="Open Sans"/>
          <w:sz w:val="20"/>
          <w:szCs w:val="20"/>
        </w:rPr>
        <w:t xml:space="preserve"> zakres:</w:t>
      </w:r>
    </w:p>
    <w:p w:rsidR="00F310EB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u</w:t>
      </w:r>
      <w:r w:rsidR="00F310EB" w:rsidRPr="00607068">
        <w:rPr>
          <w:rFonts w:ascii="Open Sans" w:hAnsi="Open Sans" w:cs="Open Sans"/>
          <w:sz w:val="20"/>
          <w:szCs w:val="20"/>
        </w:rPr>
        <w:t>niwersalne kon</w:t>
      </w:r>
      <w:r w:rsidRPr="00607068">
        <w:rPr>
          <w:rFonts w:ascii="Open Sans" w:hAnsi="Open Sans" w:cs="Open Sans"/>
          <w:sz w:val="20"/>
          <w:szCs w:val="20"/>
        </w:rPr>
        <w:t>strukcje i technologie do eksploatacji zasobów morza</w:t>
      </w:r>
    </w:p>
    <w:p w:rsidR="00A63442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pojazdy i jednostki pływające wykorzystywane w środowisku morskim </w:t>
      </w:r>
      <w:r w:rsidR="000A3894">
        <w:rPr>
          <w:rFonts w:ascii="Open Sans" w:hAnsi="Open Sans" w:cs="Open Sans"/>
          <w:sz w:val="20"/>
          <w:szCs w:val="20"/>
        </w:rPr>
        <w:br/>
      </w:r>
      <w:r w:rsidRPr="00607068">
        <w:rPr>
          <w:rFonts w:ascii="Open Sans" w:hAnsi="Open Sans" w:cs="Open Sans"/>
          <w:sz w:val="20"/>
          <w:szCs w:val="20"/>
        </w:rPr>
        <w:t>i przybrzeżnym</w:t>
      </w:r>
    </w:p>
    <w:p w:rsidR="00A63442" w:rsidRPr="00607068" w:rsidRDefault="00542A46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rozwiązania techniczne redukujące negatywny wpływ na naturalne środowisko morskie i strefę przybrzeżną</w:t>
      </w:r>
    </w:p>
    <w:p w:rsidR="00A63442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nowatorskie sposoby i technologie wykorzystywania unikatowych naturalnych związków produkowanych przez organizmy morskie</w:t>
      </w:r>
    </w:p>
    <w:p w:rsidR="00A63442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technologie, urządzenia i procesy służące poprawie bezpieczeństwa </w:t>
      </w:r>
      <w:r w:rsidR="000A3894">
        <w:rPr>
          <w:rFonts w:ascii="Open Sans" w:hAnsi="Open Sans" w:cs="Open Sans"/>
          <w:sz w:val="20"/>
          <w:szCs w:val="20"/>
        </w:rPr>
        <w:br/>
      </w:r>
      <w:r w:rsidRPr="00607068">
        <w:rPr>
          <w:rFonts w:ascii="Open Sans" w:hAnsi="Open Sans" w:cs="Open Sans"/>
          <w:sz w:val="20"/>
          <w:szCs w:val="20"/>
        </w:rPr>
        <w:t xml:space="preserve">i </w:t>
      </w:r>
      <w:r w:rsidR="00FA2FBE">
        <w:rPr>
          <w:rFonts w:ascii="Open Sans" w:hAnsi="Open Sans" w:cs="Open Sans"/>
          <w:sz w:val="20"/>
          <w:szCs w:val="20"/>
        </w:rPr>
        <w:t xml:space="preserve">efektywności usług transportowych i </w:t>
      </w:r>
      <w:r w:rsidRPr="00607068">
        <w:rPr>
          <w:rFonts w:ascii="Open Sans" w:hAnsi="Open Sans" w:cs="Open Sans"/>
          <w:sz w:val="20"/>
          <w:szCs w:val="20"/>
        </w:rPr>
        <w:t xml:space="preserve">logistycznych w portach i na ich zapleczu </w:t>
      </w:r>
      <w:r w:rsidR="000A3894">
        <w:rPr>
          <w:rFonts w:ascii="Open Sans" w:hAnsi="Open Sans" w:cs="Open Sans"/>
          <w:sz w:val="20"/>
          <w:szCs w:val="20"/>
        </w:rPr>
        <w:br/>
      </w:r>
      <w:r w:rsidRPr="00607068">
        <w:rPr>
          <w:rFonts w:ascii="Open Sans" w:hAnsi="Open Sans" w:cs="Open Sans"/>
          <w:sz w:val="20"/>
          <w:szCs w:val="20"/>
        </w:rPr>
        <w:t>i przedpolu</w:t>
      </w:r>
    </w:p>
    <w:p w:rsidR="00FA2FBE" w:rsidRDefault="00FA2FBE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technologie Smart Sea</w:t>
      </w:r>
    </w:p>
    <w:p w:rsidR="002A6064" w:rsidRPr="004778A0" w:rsidRDefault="002A6064" w:rsidP="002A6064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4778A0">
        <w:rPr>
          <w:rFonts w:ascii="Open Sans" w:hAnsi="Open Sans" w:cs="Open Sans"/>
          <w:i/>
          <w:sz w:val="20"/>
          <w:szCs w:val="20"/>
        </w:rPr>
        <w:t xml:space="preserve">Przykładowe zawody: kierowca, </w:t>
      </w:r>
      <w:r w:rsidR="00795F9E">
        <w:rPr>
          <w:rFonts w:ascii="Open Sans" w:hAnsi="Open Sans" w:cs="Open Sans"/>
          <w:i/>
          <w:sz w:val="20"/>
          <w:szCs w:val="20"/>
        </w:rPr>
        <w:t xml:space="preserve">instruktor jazdy, </w:t>
      </w:r>
      <w:r w:rsidRPr="004778A0">
        <w:rPr>
          <w:rFonts w:ascii="Open Sans" w:hAnsi="Open Sans" w:cs="Open Sans"/>
          <w:i/>
          <w:sz w:val="20"/>
          <w:szCs w:val="20"/>
        </w:rPr>
        <w:t xml:space="preserve">pracownik administracyjno-biurowy, kierowca samochodu osobowego/dostawczego, logistyk-fakturzysta, kierowca autobusu, mechanik maszyn </w:t>
      </w:r>
      <w:r w:rsidR="000A3894">
        <w:rPr>
          <w:rFonts w:ascii="Open Sans" w:hAnsi="Open Sans" w:cs="Open Sans"/>
          <w:i/>
          <w:sz w:val="20"/>
          <w:szCs w:val="20"/>
        </w:rPr>
        <w:br/>
      </w:r>
      <w:r w:rsidRPr="004778A0">
        <w:rPr>
          <w:rFonts w:ascii="Open Sans" w:hAnsi="Open Sans" w:cs="Open Sans"/>
          <w:i/>
          <w:sz w:val="20"/>
          <w:szCs w:val="20"/>
        </w:rPr>
        <w:t>i urządzeń przemysłowych, lektor języka angielskiego</w:t>
      </w:r>
      <w:r w:rsidR="00795F9E">
        <w:rPr>
          <w:rFonts w:ascii="Open Sans" w:hAnsi="Open Sans" w:cs="Open Sans"/>
          <w:i/>
          <w:sz w:val="20"/>
          <w:szCs w:val="20"/>
        </w:rPr>
        <w:t>, magazynier, spawacz, spedytor, blacharz</w:t>
      </w:r>
      <w:r w:rsidRPr="004778A0">
        <w:rPr>
          <w:rFonts w:ascii="Open Sans" w:hAnsi="Open Sans" w:cs="Open Sans"/>
          <w:i/>
          <w:sz w:val="20"/>
          <w:szCs w:val="20"/>
        </w:rPr>
        <w:t>.</w:t>
      </w:r>
    </w:p>
    <w:p w:rsidR="00A63442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 xml:space="preserve">ISP 2 </w:t>
      </w:r>
      <w:r w:rsidR="00A63442" w:rsidRPr="00E85886">
        <w:rPr>
          <w:rFonts w:ascii="Open Sans" w:hAnsi="Open Sans" w:cs="Open Sans"/>
          <w:b/>
          <w:sz w:val="20"/>
          <w:szCs w:val="20"/>
        </w:rPr>
        <w:t>TECHNOLOGIE INTERAKTYWNE W ŚRODOWISKU NASYCONYM INFORMACYJNIE</w:t>
      </w:r>
      <w:r w:rsidR="00A63442" w:rsidRPr="00607068">
        <w:rPr>
          <w:rFonts w:ascii="Open Sans" w:hAnsi="Open Sans" w:cs="Open Sans"/>
          <w:sz w:val="20"/>
          <w:szCs w:val="20"/>
        </w:rPr>
        <w:t xml:space="preserve"> </w:t>
      </w:r>
      <w:r w:rsidR="00D328BA" w:rsidRPr="00607068">
        <w:rPr>
          <w:rFonts w:ascii="Open Sans" w:hAnsi="Open Sans" w:cs="Open Sans"/>
          <w:sz w:val="20"/>
          <w:szCs w:val="20"/>
        </w:rPr>
        <w:t xml:space="preserve"> </w:t>
      </w:r>
      <w:r w:rsidR="00A63442" w:rsidRPr="00607068">
        <w:rPr>
          <w:rFonts w:ascii="Open Sans" w:hAnsi="Open Sans" w:cs="Open Sans"/>
          <w:sz w:val="20"/>
          <w:szCs w:val="20"/>
        </w:rPr>
        <w:t>zakres:</w:t>
      </w:r>
    </w:p>
    <w:p w:rsidR="00FA2FBE" w:rsidRDefault="00FA2FBE" w:rsidP="00A63442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multimodalne interfejsy człowiek-maszyna</w:t>
      </w:r>
    </w:p>
    <w:p w:rsidR="00FA2FBE" w:rsidRDefault="00FA2FBE" w:rsidP="00A63442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przestrzenie i systemy inteligentne (Smart </w:t>
      </w:r>
      <w:proofErr w:type="spellStart"/>
      <w:r>
        <w:rPr>
          <w:rFonts w:ascii="Open Sans" w:hAnsi="Open Sans" w:cs="Open Sans"/>
          <w:sz w:val="20"/>
          <w:szCs w:val="20"/>
        </w:rPr>
        <w:t>Spaces</w:t>
      </w:r>
      <w:proofErr w:type="spellEnd"/>
      <w:r>
        <w:rPr>
          <w:rFonts w:ascii="Open Sans" w:hAnsi="Open Sans" w:cs="Open Sans"/>
          <w:sz w:val="20"/>
          <w:szCs w:val="20"/>
        </w:rPr>
        <w:t xml:space="preserve"> and Smart Systems)</w:t>
      </w:r>
    </w:p>
    <w:p w:rsidR="00FA2FBE" w:rsidRDefault="00FA2FBE" w:rsidP="00FA2FBE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inżynieria kosmiczna i satelitarna</w:t>
      </w:r>
    </w:p>
    <w:p w:rsidR="00FA2FBE" w:rsidRDefault="00FA2FBE" w:rsidP="00FA2FBE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Sztuczna Inteligencja oraz zaawansowane przetwarzanie i </w:t>
      </w:r>
      <w:proofErr w:type="spellStart"/>
      <w:r>
        <w:rPr>
          <w:rFonts w:ascii="Open Sans" w:hAnsi="Open Sans" w:cs="Open Sans"/>
          <w:sz w:val="20"/>
          <w:szCs w:val="20"/>
        </w:rPr>
        <w:t>cyberbezpieczeństwo</w:t>
      </w:r>
      <w:proofErr w:type="spellEnd"/>
      <w:r>
        <w:rPr>
          <w:rFonts w:ascii="Open Sans" w:hAnsi="Open Sans" w:cs="Open Sans"/>
          <w:sz w:val="20"/>
          <w:szCs w:val="20"/>
        </w:rPr>
        <w:t xml:space="preserve"> danych </w:t>
      </w:r>
    </w:p>
    <w:p w:rsidR="002A6064" w:rsidRPr="004778A0" w:rsidRDefault="002A6064" w:rsidP="002A6064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4778A0">
        <w:rPr>
          <w:rFonts w:ascii="Open Sans" w:hAnsi="Open Sans" w:cs="Open Sans"/>
          <w:i/>
          <w:sz w:val="20"/>
          <w:szCs w:val="20"/>
        </w:rPr>
        <w:t>Przykładowe zawody: grafik, specjalista animacji, grafik DTP, projektant grafiki, asystent projektanta, grafik komputerowy</w:t>
      </w:r>
      <w:r w:rsidR="00795F9E">
        <w:rPr>
          <w:rFonts w:ascii="Open Sans" w:hAnsi="Open Sans" w:cs="Open Sans"/>
          <w:i/>
          <w:sz w:val="20"/>
          <w:szCs w:val="20"/>
        </w:rPr>
        <w:t>, doradca klienta, specjalista obsługi sklepu internetowego, web developer, usługi videofilmowania, fotograf, serwis sprzętu telekomunikacyjnego</w:t>
      </w:r>
      <w:r w:rsidRPr="004778A0">
        <w:rPr>
          <w:rFonts w:ascii="Open Sans" w:hAnsi="Open Sans" w:cs="Open Sans"/>
          <w:i/>
          <w:sz w:val="20"/>
          <w:szCs w:val="20"/>
        </w:rPr>
        <w:t>.</w:t>
      </w:r>
    </w:p>
    <w:p w:rsidR="00A146C5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ISP 3</w:t>
      </w:r>
      <w:r w:rsidR="00A63442" w:rsidRPr="00E85886">
        <w:rPr>
          <w:rFonts w:ascii="Open Sans" w:hAnsi="Open Sans" w:cs="Open Sans"/>
          <w:b/>
          <w:sz w:val="20"/>
          <w:szCs w:val="20"/>
        </w:rPr>
        <w:t xml:space="preserve"> </w:t>
      </w:r>
      <w:r w:rsidR="00A45D33" w:rsidRPr="00E85886">
        <w:rPr>
          <w:rFonts w:ascii="Open Sans" w:hAnsi="Open Sans" w:cs="Open Sans"/>
          <w:b/>
          <w:sz w:val="20"/>
          <w:szCs w:val="20"/>
        </w:rPr>
        <w:t xml:space="preserve">ZIELONA ENERGIA - </w:t>
      </w:r>
      <w:r w:rsidR="00A63442" w:rsidRPr="00E85886">
        <w:rPr>
          <w:rFonts w:ascii="Open Sans" w:hAnsi="Open Sans" w:cs="Open Sans"/>
          <w:b/>
          <w:sz w:val="20"/>
          <w:szCs w:val="20"/>
        </w:rPr>
        <w:t>TECHNOLOGIE EKOEFEKTYWNE</w:t>
      </w:r>
      <w:r w:rsidR="00A63442" w:rsidRPr="00607068">
        <w:rPr>
          <w:rFonts w:ascii="Open Sans" w:hAnsi="Open Sans" w:cs="Open Sans"/>
          <w:sz w:val="20"/>
          <w:szCs w:val="20"/>
        </w:rPr>
        <w:t xml:space="preserve"> </w:t>
      </w:r>
      <w:r w:rsidR="00EE5B2B" w:rsidRPr="00607068">
        <w:rPr>
          <w:rFonts w:ascii="Open Sans" w:hAnsi="Open Sans" w:cs="Open Sans"/>
          <w:sz w:val="20"/>
          <w:szCs w:val="20"/>
        </w:rPr>
        <w:t>zakres:</w:t>
      </w:r>
    </w:p>
    <w:p w:rsidR="00A45D33" w:rsidRPr="00A45D33" w:rsidRDefault="00EE5B2B" w:rsidP="00A45D33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poprawa efektywności energetycznej w budownictwie i przemyśle</w:t>
      </w:r>
    </w:p>
    <w:p w:rsidR="00EE5B2B" w:rsidRPr="00607068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odnawialne źródła energii (OZE), generacja rozporoszona i energetyka </w:t>
      </w:r>
      <w:proofErr w:type="spellStart"/>
      <w:r w:rsidRPr="00607068">
        <w:rPr>
          <w:rFonts w:ascii="Open Sans" w:hAnsi="Open Sans" w:cs="Open Sans"/>
          <w:sz w:val="20"/>
          <w:szCs w:val="20"/>
        </w:rPr>
        <w:t>prosumencka</w:t>
      </w:r>
      <w:proofErr w:type="spellEnd"/>
    </w:p>
    <w:p w:rsidR="00EE5B2B" w:rsidRPr="00607068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lastRenderedPageBreak/>
        <w:t>magazynowanie energii</w:t>
      </w:r>
    </w:p>
    <w:p w:rsidR="00EE5B2B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środki transportu o napędzie alternatywnym</w:t>
      </w:r>
    </w:p>
    <w:p w:rsidR="00A45D33" w:rsidRDefault="00A45D33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technologie „smart </w:t>
      </w:r>
      <w:proofErr w:type="spellStart"/>
      <w:r>
        <w:rPr>
          <w:rFonts w:ascii="Open Sans" w:hAnsi="Open Sans" w:cs="Open Sans"/>
          <w:sz w:val="20"/>
          <w:szCs w:val="20"/>
        </w:rPr>
        <w:t>grid</w:t>
      </w:r>
      <w:proofErr w:type="spellEnd"/>
      <w:r>
        <w:rPr>
          <w:rFonts w:ascii="Open Sans" w:hAnsi="Open Sans" w:cs="Open Sans"/>
          <w:sz w:val="20"/>
          <w:szCs w:val="20"/>
        </w:rPr>
        <w:t>” w dystrybucji energii</w:t>
      </w:r>
    </w:p>
    <w:p w:rsidR="00A45D33" w:rsidRPr="00607068" w:rsidRDefault="00A45D33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technologie w energetyce jądrowej</w:t>
      </w:r>
    </w:p>
    <w:p w:rsidR="00F30C6C" w:rsidRPr="00A45D33" w:rsidRDefault="00EE5B2B" w:rsidP="005C4D72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poszukiwanie, wydobycie i przetwarzanie surowców energetycznych</w:t>
      </w:r>
    </w:p>
    <w:p w:rsidR="005C4D72" w:rsidRPr="005C4D72" w:rsidRDefault="005C4D72" w:rsidP="005C4D72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5C4D72">
        <w:rPr>
          <w:rFonts w:ascii="Open Sans" w:hAnsi="Open Sans" w:cs="Open Sans"/>
          <w:i/>
          <w:sz w:val="20"/>
          <w:szCs w:val="20"/>
        </w:rPr>
        <w:t>Przykładowe zawody: monter konstrukcji stalowych, architekt, glazurnik, spawacz, robotnik budowlany, pomocnik brukarza, monter instalacji fotowoltaicznych, monter instalacji elektrycznych,  pracownik fizyczny, zbrojarz, ślusarz</w:t>
      </w:r>
      <w:r w:rsidR="00106742">
        <w:rPr>
          <w:rFonts w:ascii="Open Sans" w:hAnsi="Open Sans" w:cs="Open Sans"/>
          <w:i/>
          <w:sz w:val="20"/>
          <w:szCs w:val="20"/>
        </w:rPr>
        <w:t>, projektant wnętrz, pracownik biurowy</w:t>
      </w:r>
      <w:r w:rsidRPr="005C4D72">
        <w:rPr>
          <w:rFonts w:ascii="Open Sans" w:hAnsi="Open Sans" w:cs="Open Sans"/>
          <w:i/>
          <w:sz w:val="20"/>
          <w:szCs w:val="20"/>
        </w:rPr>
        <w:t>.</w:t>
      </w:r>
    </w:p>
    <w:p w:rsidR="00EE5B2B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ISP 4</w:t>
      </w:r>
      <w:r w:rsidR="00EE5B2B" w:rsidRPr="00E85886">
        <w:rPr>
          <w:rFonts w:ascii="Open Sans" w:hAnsi="Open Sans" w:cs="Open Sans"/>
          <w:b/>
          <w:sz w:val="20"/>
          <w:szCs w:val="20"/>
        </w:rPr>
        <w:t xml:space="preserve"> </w:t>
      </w:r>
      <w:r w:rsidR="00A45D33" w:rsidRPr="00E85886">
        <w:rPr>
          <w:rFonts w:ascii="Open Sans" w:hAnsi="Open Sans" w:cs="Open Sans"/>
          <w:b/>
          <w:sz w:val="20"/>
          <w:szCs w:val="20"/>
        </w:rPr>
        <w:t xml:space="preserve">WSPÓLNE ZDROWIE - </w:t>
      </w:r>
      <w:r w:rsidR="00EE5B2B" w:rsidRPr="00E85886">
        <w:rPr>
          <w:rFonts w:ascii="Open Sans" w:hAnsi="Open Sans" w:cs="Open Sans"/>
          <w:b/>
          <w:sz w:val="20"/>
          <w:szCs w:val="20"/>
        </w:rPr>
        <w:t>TECHNOLOGIE MEDYCZNE W ZAKRESIE</w:t>
      </w:r>
      <w:r w:rsidR="00A45D33" w:rsidRPr="00E85886">
        <w:rPr>
          <w:rFonts w:ascii="Open Sans" w:hAnsi="Open Sans" w:cs="Open Sans"/>
          <w:b/>
          <w:sz w:val="20"/>
          <w:szCs w:val="20"/>
        </w:rPr>
        <w:t xml:space="preserve"> ZDROWIA LUDZI, ZWIERZĄT I ŚRODOWISKA JAKO JEDNEGO WSPÓLNEGO EKOSYSTEMU</w:t>
      </w:r>
      <w:r w:rsidR="00EE5B2B" w:rsidRPr="00607068">
        <w:rPr>
          <w:rFonts w:ascii="Open Sans" w:hAnsi="Open Sans" w:cs="Open Sans"/>
          <w:sz w:val="20"/>
          <w:szCs w:val="20"/>
        </w:rPr>
        <w:t xml:space="preserve"> zakres:</w:t>
      </w:r>
    </w:p>
    <w:p w:rsidR="00A45D33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A45D33">
        <w:rPr>
          <w:rFonts w:ascii="Open Sans" w:hAnsi="Open Sans" w:cs="Open Sans"/>
          <w:sz w:val="20"/>
          <w:szCs w:val="20"/>
        </w:rPr>
        <w:t xml:space="preserve">nowoczesne rozwiązania w profilaktyce chorób </w:t>
      </w:r>
      <w:r w:rsidR="00A45D33" w:rsidRPr="00A45D33">
        <w:rPr>
          <w:rFonts w:ascii="Open Sans" w:hAnsi="Open Sans" w:cs="Open Sans"/>
          <w:sz w:val="20"/>
          <w:szCs w:val="20"/>
        </w:rPr>
        <w:t xml:space="preserve">w obszarze zdrowia ludzi, zwierząt i środowiska jako jednego wspólnego ekosystemu </w:t>
      </w:r>
    </w:p>
    <w:p w:rsidR="00A45D33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A45D33">
        <w:rPr>
          <w:rFonts w:ascii="Open Sans" w:hAnsi="Open Sans" w:cs="Open Sans"/>
          <w:sz w:val="20"/>
          <w:szCs w:val="20"/>
        </w:rPr>
        <w:t>nowoczesne rozwiązania w diagnostyce</w:t>
      </w:r>
      <w:r w:rsidR="00A45D33" w:rsidRPr="00A45D33">
        <w:rPr>
          <w:rFonts w:ascii="Open Sans" w:hAnsi="Open Sans" w:cs="Open Sans"/>
          <w:sz w:val="20"/>
          <w:szCs w:val="20"/>
        </w:rPr>
        <w:t xml:space="preserve"> w zakresie zdrowia ludzi, zwierząt </w:t>
      </w:r>
      <w:r w:rsidR="000A3894">
        <w:rPr>
          <w:rFonts w:ascii="Open Sans" w:hAnsi="Open Sans" w:cs="Open Sans"/>
          <w:sz w:val="20"/>
          <w:szCs w:val="20"/>
        </w:rPr>
        <w:br/>
      </w:r>
      <w:r w:rsidR="00A45D33" w:rsidRPr="00A45D33">
        <w:rPr>
          <w:rFonts w:ascii="Open Sans" w:hAnsi="Open Sans" w:cs="Open Sans"/>
          <w:sz w:val="20"/>
          <w:szCs w:val="20"/>
        </w:rPr>
        <w:t>i środowiska jako jednego wspólnego ekosystemu</w:t>
      </w:r>
      <w:r w:rsidRPr="00A45D33">
        <w:rPr>
          <w:rFonts w:ascii="Open Sans" w:hAnsi="Open Sans" w:cs="Open Sans"/>
          <w:sz w:val="20"/>
          <w:szCs w:val="20"/>
        </w:rPr>
        <w:t xml:space="preserve"> </w:t>
      </w:r>
    </w:p>
    <w:p w:rsidR="00EE5B2B" w:rsidRPr="00A45D33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A45D33">
        <w:rPr>
          <w:rFonts w:ascii="Open Sans" w:hAnsi="Open Sans" w:cs="Open Sans"/>
          <w:sz w:val="20"/>
          <w:szCs w:val="20"/>
        </w:rPr>
        <w:t xml:space="preserve">nowoczesne rozwiązania w terapii </w:t>
      </w:r>
      <w:r w:rsidR="00A45D33" w:rsidRPr="00A45D33">
        <w:rPr>
          <w:rFonts w:ascii="Open Sans" w:hAnsi="Open Sans" w:cs="Open Sans"/>
          <w:sz w:val="20"/>
          <w:szCs w:val="20"/>
        </w:rPr>
        <w:t>w zakresie zdrowia ludzi, zwierząt i środowiska jako jednego wspólnego ekosystemu</w:t>
      </w:r>
    </w:p>
    <w:p w:rsidR="00EE5B2B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systemy wspa</w:t>
      </w:r>
      <w:r w:rsidR="00A45D33">
        <w:rPr>
          <w:rFonts w:ascii="Open Sans" w:hAnsi="Open Sans" w:cs="Open Sans"/>
          <w:sz w:val="20"/>
          <w:szCs w:val="20"/>
        </w:rPr>
        <w:t xml:space="preserve">rcia osób z niepełnosprawnościami i ich integracji w obszarze zdrowia </w:t>
      </w:r>
      <w:r w:rsidR="00A45D33" w:rsidRPr="00A45D33">
        <w:rPr>
          <w:rFonts w:ascii="Open Sans" w:hAnsi="Open Sans" w:cs="Open Sans"/>
          <w:sz w:val="20"/>
          <w:szCs w:val="20"/>
        </w:rPr>
        <w:t>ludzi, zwierząt i środowiska jako jednego wspólnego ekosystemu</w:t>
      </w:r>
    </w:p>
    <w:p w:rsidR="005C4D72" w:rsidRPr="005C4D72" w:rsidRDefault="005C4D72" w:rsidP="005C4D72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5C4D72">
        <w:rPr>
          <w:rFonts w:ascii="Open Sans" w:hAnsi="Open Sans" w:cs="Open Sans"/>
          <w:i/>
          <w:sz w:val="20"/>
          <w:szCs w:val="20"/>
        </w:rPr>
        <w:t xml:space="preserve">Przykładowe zawody: trener personalny, optyk, pracownik  administracyjno-biurowy, </w:t>
      </w:r>
      <w:r w:rsidR="00A45D33">
        <w:rPr>
          <w:rFonts w:ascii="Open Sans" w:hAnsi="Open Sans" w:cs="Open Sans"/>
          <w:i/>
          <w:sz w:val="20"/>
          <w:szCs w:val="20"/>
        </w:rPr>
        <w:t>fryzjer, opiekun osób starszych, psi behawiorysta</w:t>
      </w:r>
      <w:r w:rsidR="00106742">
        <w:rPr>
          <w:rFonts w:ascii="Open Sans" w:hAnsi="Open Sans" w:cs="Open Sans"/>
          <w:i/>
          <w:sz w:val="20"/>
          <w:szCs w:val="20"/>
        </w:rPr>
        <w:t>, opiekunka dziecięca, kosmetolog</w:t>
      </w:r>
      <w:r w:rsidR="00A45D33">
        <w:rPr>
          <w:rFonts w:ascii="Open Sans" w:hAnsi="Open Sans" w:cs="Open Sans"/>
          <w:i/>
          <w:sz w:val="20"/>
          <w:szCs w:val="20"/>
        </w:rPr>
        <w:t>.</w:t>
      </w:r>
    </w:p>
    <w:p w:rsidR="00F310EB" w:rsidRDefault="00E85886" w:rsidP="00F310EB">
      <w:p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Branże kluczowe dla Miasta Gdańska</w:t>
      </w:r>
    </w:p>
    <w:p w:rsidR="00E85886" w:rsidRDefault="00E85886" w:rsidP="00E85886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kreatywna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DZIAŁ 32: Pozostała produkcja wyrobów; PKD 74.1: Działalność </w:t>
      </w:r>
      <w:r w:rsidR="000A3894">
        <w:rPr>
          <w:rFonts w:ascii="Open Sans" w:hAnsi="Open Sans" w:cs="Open Sans"/>
          <w:sz w:val="20"/>
          <w:szCs w:val="20"/>
        </w:rPr>
        <w:br/>
      </w:r>
      <w:r w:rsidRPr="00E85886">
        <w:rPr>
          <w:rFonts w:ascii="Open Sans" w:hAnsi="Open Sans" w:cs="Open Sans"/>
          <w:sz w:val="20"/>
          <w:szCs w:val="20"/>
        </w:rPr>
        <w:t xml:space="preserve">w zakresie </w:t>
      </w:r>
      <w:r w:rsidR="000A3894">
        <w:rPr>
          <w:rFonts w:ascii="Open Sans" w:hAnsi="Open Sans" w:cs="Open Sans"/>
          <w:sz w:val="20"/>
          <w:szCs w:val="20"/>
        </w:rPr>
        <w:t>specjalistycznego projektowania</w:t>
      </w:r>
    </w:p>
    <w:p w:rsidR="00E85886" w:rsidRPr="00E85886" w:rsidRDefault="00E85886" w:rsidP="00E85886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E85886" w:rsidRDefault="00E85886" w:rsidP="00E85886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 xml:space="preserve">Branża turystyki, czasu wolnego i MICE (ang. </w:t>
      </w:r>
      <w:proofErr w:type="spellStart"/>
      <w:r w:rsidRPr="00E85886">
        <w:rPr>
          <w:rFonts w:ascii="Open Sans" w:hAnsi="Open Sans" w:cs="Open Sans"/>
          <w:b/>
          <w:sz w:val="20"/>
          <w:szCs w:val="20"/>
        </w:rPr>
        <w:t>Meetings</w:t>
      </w:r>
      <w:proofErr w:type="spellEnd"/>
      <w:r w:rsidRPr="00E85886">
        <w:rPr>
          <w:rFonts w:ascii="Open Sans" w:hAnsi="Open Sans" w:cs="Open Sans"/>
          <w:b/>
          <w:sz w:val="20"/>
          <w:szCs w:val="20"/>
        </w:rPr>
        <w:t xml:space="preserve">, </w:t>
      </w:r>
      <w:proofErr w:type="spellStart"/>
      <w:r w:rsidRPr="00E85886">
        <w:rPr>
          <w:rFonts w:ascii="Open Sans" w:hAnsi="Open Sans" w:cs="Open Sans"/>
          <w:b/>
          <w:sz w:val="20"/>
          <w:szCs w:val="20"/>
        </w:rPr>
        <w:t>Incentives</w:t>
      </w:r>
      <w:proofErr w:type="spellEnd"/>
      <w:r w:rsidRPr="00E85886">
        <w:rPr>
          <w:rFonts w:ascii="Open Sans" w:hAnsi="Open Sans" w:cs="Open Sans"/>
          <w:b/>
          <w:sz w:val="20"/>
          <w:szCs w:val="20"/>
        </w:rPr>
        <w:t xml:space="preserve">, </w:t>
      </w:r>
      <w:proofErr w:type="spellStart"/>
      <w:r w:rsidRPr="00E85886">
        <w:rPr>
          <w:rFonts w:ascii="Open Sans" w:hAnsi="Open Sans" w:cs="Open Sans"/>
          <w:b/>
          <w:sz w:val="20"/>
          <w:szCs w:val="20"/>
        </w:rPr>
        <w:t>Conferences</w:t>
      </w:r>
      <w:proofErr w:type="spellEnd"/>
      <w:r w:rsidRPr="00E85886">
        <w:rPr>
          <w:rFonts w:ascii="Open Sans" w:hAnsi="Open Sans" w:cs="Open Sans"/>
          <w:b/>
          <w:sz w:val="20"/>
          <w:szCs w:val="20"/>
        </w:rPr>
        <w:t xml:space="preserve">, </w:t>
      </w:r>
      <w:proofErr w:type="spellStart"/>
      <w:r w:rsidRPr="00E85886">
        <w:rPr>
          <w:rFonts w:ascii="Open Sans" w:hAnsi="Open Sans" w:cs="Open Sans"/>
          <w:b/>
          <w:sz w:val="20"/>
          <w:szCs w:val="20"/>
        </w:rPr>
        <w:t>Exhibitions</w:t>
      </w:r>
      <w:proofErr w:type="spellEnd"/>
      <w:r w:rsidRPr="00E85886">
        <w:rPr>
          <w:rFonts w:ascii="Open Sans" w:hAnsi="Open Sans" w:cs="Open Sans"/>
          <w:b/>
          <w:sz w:val="20"/>
          <w:szCs w:val="20"/>
        </w:rPr>
        <w:t>)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55: Zakwaterowanie;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DZIAŁ 56: Działalność usługowa związana </w:t>
      </w:r>
      <w:r w:rsidR="000A3894">
        <w:rPr>
          <w:rFonts w:ascii="Open Sans" w:hAnsi="Open Sans" w:cs="Open Sans"/>
          <w:sz w:val="20"/>
          <w:szCs w:val="20"/>
        </w:rPr>
        <w:br/>
      </w:r>
      <w:r w:rsidRPr="00E85886">
        <w:rPr>
          <w:rFonts w:ascii="Open Sans" w:hAnsi="Open Sans" w:cs="Open Sans"/>
          <w:sz w:val="20"/>
          <w:szCs w:val="20"/>
        </w:rPr>
        <w:t>z wyżywieniem;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79: Działalność organizatorów turystyki, pośredników i agentów turystycznych oraz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pozostała działalność usługowa w zakresie rezerwacji i działalności </w:t>
      </w:r>
      <w:r w:rsidR="000A3894">
        <w:rPr>
          <w:rFonts w:ascii="Open Sans" w:hAnsi="Open Sans" w:cs="Open Sans"/>
          <w:sz w:val="20"/>
          <w:szCs w:val="20"/>
        </w:rPr>
        <w:br/>
      </w:r>
      <w:r w:rsidRPr="00E85886">
        <w:rPr>
          <w:rFonts w:ascii="Open Sans" w:hAnsi="Open Sans" w:cs="Open Sans"/>
          <w:sz w:val="20"/>
          <w:szCs w:val="20"/>
        </w:rPr>
        <w:t>z nią związane;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PKD 82.3: Działalność związana z organizacją targów, wystaw i kongresów;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DZIAŁ: 90: Działalność twórcz</w:t>
      </w:r>
      <w:r>
        <w:rPr>
          <w:rFonts w:ascii="Open Sans" w:hAnsi="Open Sans" w:cs="Open Sans"/>
          <w:sz w:val="20"/>
          <w:szCs w:val="20"/>
        </w:rPr>
        <w:t>a związana z kulturą i rozrywką</w:t>
      </w:r>
      <w:r w:rsidRPr="00E85886">
        <w:rPr>
          <w:rFonts w:ascii="Open Sans" w:hAnsi="Open Sans" w:cs="Open Sans"/>
          <w:sz w:val="20"/>
          <w:szCs w:val="20"/>
        </w:rPr>
        <w:t>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DZIAŁ: 91: Działalność bibliotek, archiwów, muzeów oraz pozostała działalność związana z kulturą;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93: Działalność sportowa, rozrywkowa i rekreacyjna</w:t>
      </w:r>
    </w:p>
    <w:p w:rsidR="00E85886" w:rsidRDefault="00E85886" w:rsidP="00E85886">
      <w:p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Branże kluczowe dla powiatu gdańskiego</w:t>
      </w:r>
    </w:p>
    <w:p w:rsidR="00E85886" w:rsidRDefault="00E85886" w:rsidP="00E8588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budowlana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41: Roboty budowlane związane ze wznoszeniem budynków;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42: Roboty związane z budową obiektów inżynierii lądowej i wodnej;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43: Roboty budowlane specjalistyczne;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23: Produkcja wyrobów z pozostałych miner</w:t>
      </w:r>
      <w:r w:rsidR="000A3894">
        <w:rPr>
          <w:rFonts w:ascii="Open Sans" w:hAnsi="Open Sans" w:cs="Open Sans"/>
          <w:sz w:val="20"/>
          <w:szCs w:val="20"/>
        </w:rPr>
        <w:t>alnych surowców niemetalicznych</w:t>
      </w:r>
    </w:p>
    <w:p w:rsidR="00E85886" w:rsidRPr="00E85886" w:rsidRDefault="00E85886" w:rsidP="00E85886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E85886" w:rsidRDefault="00E85886" w:rsidP="00E8588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kreatywna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32: Pozostała produkcja wyrobów;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PKD 74.1: Działalność </w:t>
      </w:r>
      <w:r w:rsidR="000A3894">
        <w:rPr>
          <w:rFonts w:ascii="Open Sans" w:hAnsi="Open Sans" w:cs="Open Sans"/>
          <w:sz w:val="20"/>
          <w:szCs w:val="20"/>
        </w:rPr>
        <w:br/>
      </w:r>
      <w:r w:rsidRPr="00E85886">
        <w:rPr>
          <w:rFonts w:ascii="Open Sans" w:hAnsi="Open Sans" w:cs="Open Sans"/>
          <w:sz w:val="20"/>
          <w:szCs w:val="20"/>
        </w:rPr>
        <w:t>w zakresie specjalistycznego proje</w:t>
      </w:r>
      <w:r w:rsidR="000A3894">
        <w:rPr>
          <w:rFonts w:ascii="Open Sans" w:hAnsi="Open Sans" w:cs="Open Sans"/>
          <w:sz w:val="20"/>
          <w:szCs w:val="20"/>
        </w:rPr>
        <w:t>ktowania</w:t>
      </w:r>
    </w:p>
    <w:p w:rsidR="00E85886" w:rsidRPr="00E85886" w:rsidRDefault="00E85886" w:rsidP="00E85886">
      <w:pPr>
        <w:pStyle w:val="Akapitzlist"/>
        <w:rPr>
          <w:rFonts w:ascii="Open Sans" w:hAnsi="Open Sans" w:cs="Open Sans"/>
          <w:sz w:val="20"/>
          <w:szCs w:val="20"/>
        </w:rPr>
      </w:pPr>
    </w:p>
    <w:p w:rsidR="00E85886" w:rsidRPr="00E85886" w:rsidRDefault="00E85886" w:rsidP="00E85886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E85886" w:rsidRDefault="00E85886" w:rsidP="00E8588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lastRenderedPageBreak/>
        <w:t>Branża rolno-spożywcza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01: Uprawy rolne, chów i hodowla zwierząt, łowiectwo, wyłączając działalność usługową;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02: Rybactwo;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10: Produkcja artykułów spożywczych;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0A3894">
        <w:rPr>
          <w:rFonts w:ascii="Open Sans" w:hAnsi="Open Sans" w:cs="Open Sans"/>
          <w:sz w:val="20"/>
          <w:szCs w:val="20"/>
        </w:rPr>
        <w:t>DZIAŁ 11: Produkcja napojów</w:t>
      </w:r>
    </w:p>
    <w:p w:rsidR="00E85886" w:rsidRPr="00E85886" w:rsidRDefault="00E85886" w:rsidP="00E85886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0A3894" w:rsidRPr="000A3894" w:rsidRDefault="00E85886" w:rsidP="000A3894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metalowo-maszynowa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DZIAŁ 25: Produkcja metalowych wyrobów gotowych, </w:t>
      </w:r>
      <w:r w:rsidR="000A3894">
        <w:rPr>
          <w:rFonts w:ascii="Open Sans" w:hAnsi="Open Sans" w:cs="Open Sans"/>
          <w:sz w:val="20"/>
          <w:szCs w:val="20"/>
        </w:rPr>
        <w:br/>
      </w:r>
      <w:bookmarkStart w:id="0" w:name="_GoBack"/>
      <w:bookmarkEnd w:id="0"/>
      <w:r w:rsidRPr="00E85886">
        <w:rPr>
          <w:rFonts w:ascii="Open Sans" w:hAnsi="Open Sans" w:cs="Open Sans"/>
          <w:sz w:val="20"/>
          <w:szCs w:val="20"/>
        </w:rPr>
        <w:t>z wyłączeniem maszyn i urządzeń;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28: Produkcja maszyn i urządzeń, gdzie indziej niesklasyfikowana;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33: Naprawa, konserwacja i</w:t>
      </w:r>
      <w:r w:rsidR="000A3894">
        <w:rPr>
          <w:rFonts w:ascii="Open Sans" w:hAnsi="Open Sans" w:cs="Open Sans"/>
          <w:sz w:val="20"/>
          <w:szCs w:val="20"/>
        </w:rPr>
        <w:t xml:space="preserve"> instalowanie maszyn i urządzeń</w:t>
      </w:r>
    </w:p>
    <w:p w:rsidR="000A3894" w:rsidRPr="000A3894" w:rsidRDefault="000A3894" w:rsidP="000A3894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E85886" w:rsidRDefault="00E85886" w:rsidP="00E8588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tworzyw sztucznych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22: Produkcja wyro</w:t>
      </w:r>
      <w:r w:rsidR="000A3894">
        <w:rPr>
          <w:rFonts w:ascii="Open Sans" w:hAnsi="Open Sans" w:cs="Open Sans"/>
          <w:sz w:val="20"/>
          <w:szCs w:val="20"/>
        </w:rPr>
        <w:t>bów z gumy i tworzyw sztucznych</w:t>
      </w:r>
    </w:p>
    <w:p w:rsidR="000A3894" w:rsidRPr="000A3894" w:rsidRDefault="000A3894" w:rsidP="000A3894">
      <w:pPr>
        <w:pStyle w:val="Akapitzlist"/>
        <w:rPr>
          <w:rFonts w:ascii="Open Sans" w:hAnsi="Open Sans" w:cs="Open Sans"/>
          <w:sz w:val="20"/>
          <w:szCs w:val="20"/>
        </w:rPr>
      </w:pPr>
    </w:p>
    <w:p w:rsidR="000A3894" w:rsidRPr="000A3894" w:rsidRDefault="000A3894" w:rsidP="000A3894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A146C5" w:rsidRPr="00607068" w:rsidRDefault="00F310EB" w:rsidP="00F310EB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Realizowane wsparcie będzie wpisywać się w standardy ISP </w:t>
      </w:r>
      <w:r w:rsidR="00E85886">
        <w:rPr>
          <w:rFonts w:ascii="Open Sans" w:hAnsi="Open Sans" w:cs="Open Sans"/>
          <w:sz w:val="20"/>
          <w:szCs w:val="20"/>
        </w:rPr>
        <w:t xml:space="preserve">/ branż kluczowych </w:t>
      </w:r>
      <w:r w:rsidRPr="00607068">
        <w:rPr>
          <w:rFonts w:ascii="Open Sans" w:hAnsi="Open Sans" w:cs="Open Sans"/>
          <w:sz w:val="20"/>
          <w:szCs w:val="20"/>
        </w:rPr>
        <w:t>poprzez</w:t>
      </w:r>
      <w:r w:rsidRPr="00607068">
        <w:rPr>
          <w:rStyle w:val="Odwoanieprzypisudolnego"/>
          <w:rFonts w:ascii="Open Sans" w:hAnsi="Open Sans" w:cs="Open Sans"/>
          <w:sz w:val="20"/>
          <w:szCs w:val="20"/>
        </w:rPr>
        <w:footnoteReference w:id="2"/>
      </w:r>
      <w:r w:rsidR="00A146C5" w:rsidRPr="00607068">
        <w:rPr>
          <w:rFonts w:ascii="Open Sans" w:hAnsi="Open Sans" w:cs="Open Sans"/>
          <w:sz w:val="20"/>
          <w:szCs w:val="20"/>
        </w:rPr>
        <w:t>:</w:t>
      </w:r>
    </w:p>
    <w:p w:rsidR="00A146C5" w:rsidRPr="00607068" w:rsidRDefault="00A146C5" w:rsidP="00A146C5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310EB" w:rsidRPr="00607068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5B2B" w:rsidRPr="00607068">
        <w:rPr>
          <w:rFonts w:ascii="Open Sans" w:hAnsi="Open Sans" w:cs="Open Sans"/>
          <w:sz w:val="20"/>
          <w:szCs w:val="20"/>
        </w:rP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:rsidR="00EE5B2B" w:rsidRPr="00607068" w:rsidRDefault="00EE5B2B" w:rsidP="00A146C5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EE5B2B" w:rsidRPr="00607068" w:rsidRDefault="00EE5B2B" w:rsidP="00A146C5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…………………………………</w:t>
      </w:r>
      <w:r w:rsidR="007602FF">
        <w:rPr>
          <w:rFonts w:ascii="Open Sans" w:hAnsi="Open Sans" w:cs="Open Sans"/>
          <w:sz w:val="20"/>
          <w:szCs w:val="20"/>
        </w:rPr>
        <w:t>…………………</w:t>
      </w:r>
      <w:r w:rsidRPr="00607068">
        <w:rPr>
          <w:rFonts w:ascii="Open Sans" w:hAnsi="Open Sans" w:cs="Open Sans"/>
          <w:sz w:val="20"/>
          <w:szCs w:val="20"/>
        </w:rPr>
        <w:t>……</w:t>
      </w:r>
    </w:p>
    <w:p w:rsidR="00EE5B2B" w:rsidRPr="00607068" w:rsidRDefault="007602FF" w:rsidP="007602FF">
      <w:p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Data i </w:t>
      </w:r>
      <w:r w:rsidRPr="00106742">
        <w:rPr>
          <w:rFonts w:ascii="Open Sans" w:hAnsi="Open Sans" w:cs="Open Sans"/>
          <w:b/>
          <w:sz w:val="20"/>
          <w:szCs w:val="20"/>
          <w:u w:val="single"/>
        </w:rPr>
        <w:t>czytelny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EE5B2B" w:rsidRPr="00607068">
        <w:rPr>
          <w:rFonts w:ascii="Open Sans" w:hAnsi="Open Sans" w:cs="Open Sans"/>
          <w:sz w:val="20"/>
          <w:szCs w:val="20"/>
        </w:rPr>
        <w:t>podpis</w:t>
      </w:r>
      <w:r>
        <w:rPr>
          <w:rFonts w:ascii="Open Sans" w:hAnsi="Open Sans" w:cs="Open Sans"/>
          <w:sz w:val="20"/>
          <w:szCs w:val="20"/>
        </w:rPr>
        <w:t xml:space="preserve"> wnioskodawcy</w:t>
      </w:r>
    </w:p>
    <w:sectPr w:rsidR="00EE5B2B" w:rsidRPr="00607068" w:rsidSect="00F30C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86" w:rsidRDefault="00E85886" w:rsidP="00A146C5">
      <w:pPr>
        <w:spacing w:after="0" w:line="240" w:lineRule="auto"/>
      </w:pPr>
      <w:r>
        <w:separator/>
      </w:r>
    </w:p>
  </w:endnote>
  <w:endnote w:type="continuationSeparator" w:id="0">
    <w:p w:rsidR="00E85886" w:rsidRDefault="00E85886" w:rsidP="00A1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86" w:rsidRDefault="00E85886" w:rsidP="00A146C5">
      <w:pPr>
        <w:spacing w:after="0" w:line="240" w:lineRule="auto"/>
      </w:pPr>
      <w:r>
        <w:separator/>
      </w:r>
    </w:p>
  </w:footnote>
  <w:footnote w:type="continuationSeparator" w:id="0">
    <w:p w:rsidR="00E85886" w:rsidRDefault="00E85886" w:rsidP="00A146C5">
      <w:pPr>
        <w:spacing w:after="0" w:line="240" w:lineRule="auto"/>
      </w:pPr>
      <w:r>
        <w:continuationSeparator/>
      </w:r>
    </w:p>
  </w:footnote>
  <w:footnote w:id="1">
    <w:p w:rsidR="00E85886" w:rsidRDefault="00E85886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odpowiednie ISP lub branżę kluczową</w:t>
      </w:r>
    </w:p>
  </w:footnote>
  <w:footnote w:id="2">
    <w:p w:rsidR="00E85886" w:rsidRDefault="00E85886">
      <w:pPr>
        <w:pStyle w:val="Tekstprzypisudolnego"/>
      </w:pPr>
      <w:r>
        <w:rPr>
          <w:rStyle w:val="Odwoanieprzypisudolnego"/>
        </w:rPr>
        <w:footnoteRef/>
      </w:r>
      <w:r>
        <w:t xml:space="preserve"> Należy umotywować w jakim zakresie będzie realizowane wybrane ISP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011C9"/>
    <w:multiLevelType w:val="hybridMultilevel"/>
    <w:tmpl w:val="E06C0A7E"/>
    <w:lvl w:ilvl="0" w:tplc="F9D044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67A92"/>
    <w:multiLevelType w:val="hybridMultilevel"/>
    <w:tmpl w:val="8D06C358"/>
    <w:lvl w:ilvl="0" w:tplc="F9D044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443B"/>
    <w:multiLevelType w:val="hybridMultilevel"/>
    <w:tmpl w:val="881E78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6F247E5"/>
    <w:multiLevelType w:val="hybridMultilevel"/>
    <w:tmpl w:val="ACA82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A45AF"/>
    <w:multiLevelType w:val="hybridMultilevel"/>
    <w:tmpl w:val="209A1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BE5DE0"/>
    <w:multiLevelType w:val="hybridMultilevel"/>
    <w:tmpl w:val="5DF04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59"/>
    <w:rsid w:val="00075A59"/>
    <w:rsid w:val="000A3894"/>
    <w:rsid w:val="00106742"/>
    <w:rsid w:val="002A6064"/>
    <w:rsid w:val="004778A0"/>
    <w:rsid w:val="00542A46"/>
    <w:rsid w:val="005C4D72"/>
    <w:rsid w:val="00607068"/>
    <w:rsid w:val="007602FF"/>
    <w:rsid w:val="00795F9E"/>
    <w:rsid w:val="00873151"/>
    <w:rsid w:val="008910E4"/>
    <w:rsid w:val="00A146C5"/>
    <w:rsid w:val="00A45D33"/>
    <w:rsid w:val="00A63442"/>
    <w:rsid w:val="00AA78A2"/>
    <w:rsid w:val="00D328BA"/>
    <w:rsid w:val="00E85886"/>
    <w:rsid w:val="00EE5B2B"/>
    <w:rsid w:val="00F30C6C"/>
    <w:rsid w:val="00F310EB"/>
    <w:rsid w:val="00FA2FBE"/>
    <w:rsid w:val="00F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DAF3-4F51-4CDE-88EC-F1B297B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6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6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6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EC0E-6CAB-44D0-B5F1-0DEB0F03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CAAB5758.dotm</Template>
  <TotalTime>21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Gorzkowska</dc:creator>
  <cp:keywords/>
  <dc:description/>
  <cp:lastModifiedBy>Elżbieta Gorzkowska</cp:lastModifiedBy>
  <cp:revision>3</cp:revision>
  <dcterms:created xsi:type="dcterms:W3CDTF">2024-11-28T07:59:00Z</dcterms:created>
  <dcterms:modified xsi:type="dcterms:W3CDTF">2025-01-02T12:31:00Z</dcterms:modified>
</cp:coreProperties>
</file>